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798" w:rsidRDefault="00C35798" w:rsidP="00C35798">
      <w:pPr>
        <w:jc w:val="center"/>
        <w:rPr>
          <w:rFonts w:asciiTheme="minorEastAsia" w:eastAsiaTheme="minorEastAsia" w:hAnsiTheme="minorEastAsia" w:hint="eastAsia"/>
          <w:sz w:val="44"/>
          <w:szCs w:val="44"/>
          <w:lang w:eastAsia="zh-CN"/>
        </w:rPr>
      </w:pPr>
      <w:r w:rsidRPr="00C35798">
        <w:rPr>
          <w:rFonts w:asciiTheme="minorEastAsia" w:eastAsiaTheme="minorEastAsia" w:hAnsiTheme="minorEastAsia" w:hint="eastAsia"/>
          <w:sz w:val="44"/>
          <w:szCs w:val="44"/>
          <w:lang w:eastAsia="zh-CN"/>
        </w:rPr>
        <w:t>《关于做好</w:t>
      </w:r>
      <w:r w:rsidRPr="00C35798">
        <w:rPr>
          <w:rFonts w:asciiTheme="minorEastAsia" w:eastAsiaTheme="minorEastAsia" w:hAnsiTheme="minorEastAsia"/>
          <w:sz w:val="44"/>
          <w:szCs w:val="44"/>
          <w:lang w:eastAsia="zh-CN"/>
        </w:rPr>
        <w:t>2019</w:t>
      </w:r>
      <w:r w:rsidRPr="00C35798">
        <w:rPr>
          <w:rFonts w:asciiTheme="minorEastAsia" w:eastAsiaTheme="minorEastAsia" w:hAnsiTheme="minorEastAsia" w:hint="eastAsia"/>
          <w:sz w:val="44"/>
          <w:szCs w:val="44"/>
          <w:lang w:eastAsia="zh-CN"/>
        </w:rPr>
        <w:t>年事业单位专业技术二级</w:t>
      </w:r>
      <w:bookmarkStart w:id="0" w:name="_GoBack"/>
      <w:bookmarkEnd w:id="0"/>
      <w:r w:rsidRPr="00C35798">
        <w:rPr>
          <w:rFonts w:asciiTheme="minorEastAsia" w:eastAsiaTheme="minorEastAsia" w:hAnsiTheme="minorEastAsia" w:hint="eastAsia"/>
          <w:sz w:val="44"/>
          <w:szCs w:val="44"/>
          <w:lang w:eastAsia="zh-CN"/>
        </w:rPr>
        <w:t>岗位实施工作的通知》</w:t>
      </w:r>
    </w:p>
    <w:p w:rsidR="00C35798" w:rsidRPr="00C35798" w:rsidRDefault="00C35798" w:rsidP="00C35798">
      <w:pPr>
        <w:jc w:val="center"/>
        <w:rPr>
          <w:rFonts w:asciiTheme="minorEastAsia" w:eastAsiaTheme="minorEastAsia" w:hAnsiTheme="minorEastAsia" w:hint="eastAsia"/>
          <w:b/>
          <w:sz w:val="32"/>
          <w:szCs w:val="32"/>
          <w:lang w:eastAsia="zh-CN"/>
        </w:rPr>
      </w:pPr>
      <w:r w:rsidRPr="00C35798">
        <w:rPr>
          <w:rFonts w:asciiTheme="minorEastAsia" w:eastAsiaTheme="minorEastAsia" w:hAnsiTheme="minorEastAsia" w:hint="eastAsia"/>
          <w:b/>
          <w:sz w:val="32"/>
          <w:szCs w:val="32"/>
          <w:lang w:eastAsia="zh-CN"/>
        </w:rPr>
        <w:t>（申报条件部分）</w:t>
      </w:r>
    </w:p>
    <w:p w:rsidR="00B03D52" w:rsidRPr="00B03D52" w:rsidRDefault="00B03D52" w:rsidP="00C35798">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根据《陕西省事业单位岗位设置管理实施意见（试行）》（</w:t>
      </w:r>
      <w:proofErr w:type="gramStart"/>
      <w:r w:rsidRPr="00B03D52">
        <w:rPr>
          <w:rFonts w:ascii="仿宋_GB2312" w:eastAsia="仿宋_GB2312" w:hint="eastAsia"/>
          <w:sz w:val="32"/>
          <w:szCs w:val="32"/>
          <w:lang w:eastAsia="zh-CN"/>
        </w:rPr>
        <w:t>陕办发</w:t>
      </w:r>
      <w:proofErr w:type="gramEnd"/>
      <w:r w:rsidRPr="00B03D52">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sidRPr="00B03D52">
        <w:rPr>
          <w:rFonts w:ascii="仿宋_GB2312" w:eastAsia="仿宋_GB2312" w:hint="eastAsia"/>
          <w:sz w:val="32"/>
          <w:szCs w:val="32"/>
          <w:lang w:eastAsia="zh-CN"/>
        </w:rPr>
        <w:t>2007] 18</w:t>
      </w:r>
      <w:r w:rsidRPr="00B03D52">
        <w:rPr>
          <w:rFonts w:ascii="仿宋_GB2312" w:eastAsia="仿宋_GB2312" w:hint="eastAsia"/>
          <w:sz w:val="32"/>
          <w:szCs w:val="32"/>
          <w:lang w:eastAsia="zh-CN"/>
        </w:rPr>
        <w:tab/>
        <w:t>号）和《事业单位专业技术二级岗位管理办法（试行）》（陕</w:t>
      </w:r>
      <w:proofErr w:type="gramStart"/>
      <w:r w:rsidRPr="00B03D52">
        <w:rPr>
          <w:rFonts w:ascii="仿宋_GB2312" w:eastAsia="仿宋_GB2312" w:hint="eastAsia"/>
          <w:sz w:val="32"/>
          <w:szCs w:val="32"/>
          <w:lang w:eastAsia="zh-CN"/>
        </w:rPr>
        <w:t>人社发</w:t>
      </w:r>
      <w:proofErr w:type="gramEnd"/>
      <w:r w:rsidRPr="00B03D52">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sidRPr="00B03D52">
        <w:rPr>
          <w:rFonts w:ascii="仿宋_GB2312" w:eastAsia="仿宋_GB2312" w:hint="eastAsia"/>
          <w:sz w:val="32"/>
          <w:szCs w:val="32"/>
          <w:lang w:eastAsia="zh-CN"/>
        </w:rPr>
        <w:t>2009]218号）相关精神，结合实际，对我省事业单位专业技术二级岗位实施办法中奖项名称变更、取消的申报条件进行了适当调整</w:t>
      </w:r>
      <w:r>
        <w:rPr>
          <w:rFonts w:ascii="仿宋_GB2312" w:eastAsia="仿宋_GB2312" w:hint="eastAsia"/>
          <w:sz w:val="32"/>
          <w:szCs w:val="32"/>
          <w:lang w:eastAsia="zh-CN"/>
        </w:rPr>
        <w:t>。</w:t>
      </w:r>
    </w:p>
    <w:p w:rsidR="00B03D52" w:rsidRPr="00E67841" w:rsidRDefault="00B03D52" w:rsidP="00B03D52">
      <w:pPr>
        <w:ind w:firstLineChars="200" w:firstLine="640"/>
        <w:rPr>
          <w:rFonts w:ascii="黑体" w:eastAsia="黑体" w:hAnsi="黑体"/>
          <w:sz w:val="32"/>
          <w:szCs w:val="32"/>
          <w:lang w:eastAsia="zh-CN"/>
        </w:rPr>
      </w:pPr>
      <w:r w:rsidRPr="00E67841">
        <w:rPr>
          <w:rFonts w:ascii="黑体" w:eastAsia="黑体" w:hAnsi="黑体" w:hint="eastAsia"/>
          <w:sz w:val="32"/>
          <w:szCs w:val="32"/>
          <w:lang w:eastAsia="zh-CN"/>
        </w:rPr>
        <w:t>（一）直接竞聘条件</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聘用在正高级专业技术岗位，期间符合下列条件之一者，可以直接</w:t>
      </w:r>
      <w:r w:rsidR="00650FC0">
        <w:rPr>
          <w:rFonts w:ascii="仿宋_GB2312" w:eastAsia="仿宋_GB2312" w:hint="eastAsia"/>
          <w:sz w:val="32"/>
          <w:szCs w:val="32"/>
          <w:lang w:eastAsia="zh-CN"/>
        </w:rPr>
        <w:t>竞聘</w:t>
      </w:r>
      <w:r w:rsidRPr="00B03D52">
        <w:rPr>
          <w:rFonts w:ascii="仿宋_GB2312" w:eastAsia="仿宋_GB2312" w:hint="eastAsia"/>
          <w:sz w:val="32"/>
          <w:szCs w:val="32"/>
          <w:lang w:eastAsia="zh-CN"/>
        </w:rPr>
        <w:t>专业技术二级岗位：</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1.国家科技重大专项项目负责人；</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2.国家重点研发计划重点专项项目负责人；</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3.国家杰出青年科学基金获得者；</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4.</w:t>
      </w:r>
      <w:r>
        <w:rPr>
          <w:rFonts w:ascii="仿宋_GB2312" w:eastAsia="仿宋_GB2312" w:hint="eastAsia"/>
          <w:sz w:val="32"/>
          <w:szCs w:val="32"/>
          <w:lang w:eastAsia="zh-CN"/>
        </w:rPr>
        <w:t>“</w:t>
      </w:r>
      <w:r w:rsidRPr="00B03D52">
        <w:rPr>
          <w:rFonts w:ascii="仿宋_GB2312" w:eastAsia="仿宋_GB2312" w:hint="eastAsia"/>
          <w:sz w:val="32"/>
          <w:szCs w:val="32"/>
          <w:lang w:eastAsia="zh-CN"/>
        </w:rPr>
        <w:t>长江学者”特聘教授；</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5.国家有突出贡献的中青年专家；</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6.中华农业英才奖获得者；</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7.获得中国专利金奖（个人排名第一）；</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8.获得国家自然科学、技术发明、科技进步一等奖（个人排名前二）或二等奖（个人排名第一）；</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9.获得国家教学成果奖特等奖（个人排名第一）；</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10.获得国家社会科学基金项目优秀成果一等奖（个人</w:t>
      </w:r>
      <w:r w:rsidRPr="00B03D52">
        <w:rPr>
          <w:rFonts w:ascii="仿宋_GB2312" w:eastAsia="仿宋_GB2312" w:hint="eastAsia"/>
          <w:sz w:val="32"/>
          <w:szCs w:val="32"/>
          <w:lang w:eastAsia="zh-CN"/>
        </w:rPr>
        <w:lastRenderedPageBreak/>
        <w:t>排名第一）；</w:t>
      </w:r>
    </w:p>
    <w:p w:rsidR="00B03D52" w:rsidRPr="00B03D52" w:rsidRDefault="00B03D52" w:rsidP="00B03D52">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11.获得中国高校人文社会科学研究优秀成果一等奖（个人排名第一）；</w:t>
      </w:r>
    </w:p>
    <w:p w:rsidR="00B03D52" w:rsidRPr="00B03D52" w:rsidRDefault="00B03D52" w:rsidP="00FB105F">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12.直接训练两年以上的运动员或培训两年以上的运动员，直接输送到国家队或国家集训队后一年内获得奥运会冠军或获得奥运会集体项目前三名；</w:t>
      </w:r>
    </w:p>
    <w:p w:rsidR="00B03D52" w:rsidRPr="00B03D52" w:rsidRDefault="00B03D52" w:rsidP="00E0629D">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13.以第一作者在Nature、Science杂志发表学术论文或ESI前0.1%高被引论文；</w:t>
      </w:r>
    </w:p>
    <w:p w:rsidR="00B03D52" w:rsidRPr="00B03D52" w:rsidRDefault="00B03D52" w:rsidP="00E0629D">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14.</w:t>
      </w:r>
      <w:r w:rsidR="00E0629D">
        <w:rPr>
          <w:rFonts w:ascii="仿宋_GB2312" w:eastAsia="仿宋_GB2312" w:hint="eastAsia"/>
          <w:sz w:val="32"/>
          <w:szCs w:val="32"/>
          <w:lang w:eastAsia="zh-CN"/>
        </w:rPr>
        <w:t>“</w:t>
      </w:r>
      <w:r w:rsidR="00E0629D" w:rsidRPr="00B03D52">
        <w:rPr>
          <w:rFonts w:ascii="仿宋_GB2312" w:eastAsia="仿宋_GB2312" w:hint="eastAsia"/>
          <w:sz w:val="32"/>
          <w:szCs w:val="32"/>
          <w:lang w:eastAsia="zh-CN"/>
        </w:rPr>
        <w:t>万人计划</w:t>
      </w:r>
      <w:r w:rsidR="00E0629D">
        <w:rPr>
          <w:rFonts w:ascii="仿宋_GB2312" w:eastAsia="仿宋_GB2312" w:hint="eastAsia"/>
          <w:sz w:val="32"/>
          <w:szCs w:val="32"/>
          <w:lang w:eastAsia="zh-CN"/>
        </w:rPr>
        <w:t>”</w:t>
      </w:r>
      <w:r w:rsidRPr="00B03D52">
        <w:rPr>
          <w:rFonts w:ascii="仿宋_GB2312" w:eastAsia="仿宋_GB2312" w:hint="eastAsia"/>
          <w:sz w:val="32"/>
          <w:szCs w:val="32"/>
          <w:lang w:eastAsia="zh-CN"/>
        </w:rPr>
        <w:t>领军人才或“千人计划</w:t>
      </w:r>
      <w:r w:rsidR="00E0629D">
        <w:rPr>
          <w:rFonts w:ascii="仿宋_GB2312" w:eastAsia="仿宋_GB2312" w:hint="eastAsia"/>
          <w:sz w:val="32"/>
          <w:szCs w:val="32"/>
          <w:lang w:eastAsia="zh-CN"/>
        </w:rPr>
        <w:t>”</w:t>
      </w:r>
      <w:r w:rsidRPr="00B03D52">
        <w:rPr>
          <w:rFonts w:ascii="仿宋_GB2312" w:eastAsia="仿宋_GB2312" w:hint="eastAsia"/>
          <w:sz w:val="32"/>
          <w:szCs w:val="32"/>
          <w:lang w:eastAsia="zh-CN"/>
        </w:rPr>
        <w:t>长期项目入选者；</w:t>
      </w:r>
    </w:p>
    <w:p w:rsidR="00B03D52" w:rsidRPr="00B03D52" w:rsidRDefault="00B03D52" w:rsidP="00E0629D">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15.陕西省最高成就奖获得者。</w:t>
      </w:r>
    </w:p>
    <w:p w:rsidR="00B03D52" w:rsidRPr="00E67841" w:rsidRDefault="00B03D52" w:rsidP="0034343C">
      <w:pPr>
        <w:ind w:firstLineChars="200" w:firstLine="640"/>
        <w:rPr>
          <w:rFonts w:ascii="黑体" w:eastAsia="黑体" w:hAnsi="黑体"/>
          <w:sz w:val="32"/>
          <w:szCs w:val="32"/>
          <w:lang w:eastAsia="zh-CN"/>
        </w:rPr>
      </w:pPr>
      <w:r w:rsidRPr="00E67841">
        <w:rPr>
          <w:rFonts w:ascii="黑体" w:eastAsia="黑体" w:hAnsi="黑体" w:hint="eastAsia"/>
          <w:sz w:val="32"/>
          <w:szCs w:val="32"/>
          <w:lang w:eastAsia="zh-CN"/>
        </w:rPr>
        <w:t>（二）申报竞聘条件</w:t>
      </w:r>
    </w:p>
    <w:p w:rsidR="00B03D52" w:rsidRPr="00B03D52" w:rsidRDefault="00B03D52" w:rsidP="0034343C">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聘用在正高级专业技术岗位满</w:t>
      </w:r>
      <w:r w:rsidR="0034343C">
        <w:rPr>
          <w:rFonts w:ascii="仿宋_GB2312" w:eastAsia="仿宋_GB2312" w:hint="eastAsia"/>
          <w:sz w:val="32"/>
          <w:szCs w:val="32"/>
          <w:lang w:eastAsia="zh-CN"/>
        </w:rPr>
        <w:t>15</w:t>
      </w:r>
      <w:r w:rsidRPr="00B03D52">
        <w:rPr>
          <w:rFonts w:ascii="仿宋_GB2312" w:eastAsia="仿宋_GB2312" w:hint="eastAsia"/>
          <w:sz w:val="32"/>
          <w:szCs w:val="32"/>
          <w:lang w:eastAsia="zh-CN"/>
        </w:rPr>
        <w:t>年，且现聘用在专业技 术三级岗位，期间符合下列条件之一者；或聘用在正高级专业技术岗位满</w:t>
      </w:r>
      <w:r w:rsidR="0034343C">
        <w:rPr>
          <w:rFonts w:ascii="仿宋_GB2312" w:eastAsia="仿宋_GB2312" w:hint="eastAsia"/>
          <w:sz w:val="32"/>
          <w:szCs w:val="32"/>
          <w:lang w:eastAsia="zh-CN"/>
        </w:rPr>
        <w:t>10</w:t>
      </w:r>
      <w:r w:rsidRPr="00B03D52">
        <w:rPr>
          <w:rFonts w:ascii="仿宋_GB2312" w:eastAsia="仿宋_GB2312" w:hint="eastAsia"/>
          <w:sz w:val="32"/>
          <w:szCs w:val="32"/>
          <w:lang w:eastAsia="zh-CN"/>
        </w:rPr>
        <w:t>年</w:t>
      </w:r>
      <w:r w:rsidR="0034343C">
        <w:rPr>
          <w:rFonts w:ascii="仿宋_GB2312" w:eastAsia="仿宋_GB2312" w:hint="eastAsia"/>
          <w:sz w:val="32"/>
          <w:szCs w:val="32"/>
          <w:lang w:eastAsia="zh-CN"/>
        </w:rPr>
        <w:t>，</w:t>
      </w:r>
      <w:r w:rsidRPr="00B03D52">
        <w:rPr>
          <w:rFonts w:ascii="仿宋_GB2312" w:eastAsia="仿宋_GB2312" w:hint="eastAsia"/>
          <w:sz w:val="32"/>
          <w:szCs w:val="32"/>
          <w:lang w:eastAsia="zh-CN"/>
        </w:rPr>
        <w:t>且现聘用在专业技术三级岗位</w:t>
      </w:r>
      <w:r w:rsidR="00BE2B49">
        <w:rPr>
          <w:rFonts w:ascii="仿宋_GB2312" w:eastAsia="仿宋_GB2312" w:hint="eastAsia"/>
          <w:sz w:val="32"/>
          <w:szCs w:val="32"/>
          <w:lang w:eastAsia="zh-CN"/>
        </w:rPr>
        <w:t>，</w:t>
      </w:r>
      <w:r w:rsidRPr="00B03D52">
        <w:rPr>
          <w:rFonts w:ascii="仿宋_GB2312" w:eastAsia="仿宋_GB2312" w:hint="eastAsia"/>
          <w:sz w:val="32"/>
          <w:szCs w:val="32"/>
          <w:lang w:eastAsia="zh-CN"/>
        </w:rPr>
        <w:t>期间符合下列条件之二者；或聘用在正高级专业技术岗位满</w:t>
      </w:r>
      <w:r w:rsidR="00BE2B49">
        <w:rPr>
          <w:rFonts w:ascii="仿宋_GB2312" w:eastAsia="仿宋_GB2312" w:hint="eastAsia"/>
          <w:sz w:val="32"/>
          <w:szCs w:val="32"/>
          <w:lang w:eastAsia="zh-CN"/>
        </w:rPr>
        <w:t>5</w:t>
      </w:r>
      <w:r w:rsidRPr="00B03D52">
        <w:rPr>
          <w:rFonts w:ascii="仿宋_GB2312" w:eastAsia="仿宋_GB2312" w:hint="eastAsia"/>
          <w:sz w:val="32"/>
          <w:szCs w:val="32"/>
          <w:lang w:eastAsia="zh-CN"/>
        </w:rPr>
        <w:t>年</w:t>
      </w:r>
      <w:r w:rsidR="00BE2B49">
        <w:rPr>
          <w:rFonts w:ascii="仿宋_GB2312" w:eastAsia="仿宋_GB2312" w:hint="eastAsia"/>
          <w:sz w:val="32"/>
          <w:szCs w:val="32"/>
          <w:lang w:eastAsia="zh-CN"/>
        </w:rPr>
        <w:t>，</w:t>
      </w:r>
      <w:r w:rsidRPr="00B03D52">
        <w:rPr>
          <w:rFonts w:ascii="仿宋_GB2312" w:eastAsia="仿宋_GB2312" w:hint="eastAsia"/>
          <w:sz w:val="32"/>
          <w:szCs w:val="32"/>
          <w:lang w:eastAsia="zh-CN"/>
        </w:rPr>
        <w:t>且现聘用在专业技术三级岗位，期间符合下列条件之三者，可以申报</w:t>
      </w:r>
      <w:r w:rsidR="005E18D2">
        <w:rPr>
          <w:rFonts w:ascii="仿宋_GB2312" w:eastAsia="仿宋_GB2312" w:hint="eastAsia"/>
          <w:sz w:val="32"/>
          <w:szCs w:val="32"/>
          <w:lang w:eastAsia="zh-CN"/>
        </w:rPr>
        <w:t>竞聘</w:t>
      </w:r>
      <w:r w:rsidRPr="00B03D52">
        <w:rPr>
          <w:rFonts w:ascii="仿宋_GB2312" w:eastAsia="仿宋_GB2312" w:hint="eastAsia"/>
          <w:sz w:val="32"/>
          <w:szCs w:val="32"/>
          <w:lang w:eastAsia="zh-CN"/>
        </w:rPr>
        <w:t>专业技术二级岗位：</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1.国家科技重大专项课题负责人；</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2.国家重点研发计划重点专项课题负责人；</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3.国家自然科学基金重大、重点项目负责人；</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4.国家社会科学基金重大项目负责人；</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lastRenderedPageBreak/>
        <w:t>5.国家自然科学基金委员会创新研究群体学术带头人；</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6.国家重点实验室主任；</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7.国家技术创新中心主任；</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8.国家工程研究中心主任；</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9.享受国务院政府特殊津贴人员；</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10.全国宣传文化系统“四个一批</w:t>
      </w:r>
      <w:r w:rsidR="00BE2B49">
        <w:rPr>
          <w:rFonts w:ascii="仿宋_GB2312" w:eastAsia="仿宋_GB2312" w:hint="eastAsia"/>
          <w:sz w:val="32"/>
          <w:szCs w:val="32"/>
          <w:lang w:eastAsia="zh-CN"/>
        </w:rPr>
        <w:t>”</w:t>
      </w:r>
      <w:r w:rsidRPr="00B03D52">
        <w:rPr>
          <w:rFonts w:ascii="仿宋_GB2312" w:eastAsia="仿宋_GB2312" w:hint="eastAsia"/>
          <w:sz w:val="32"/>
          <w:szCs w:val="32"/>
          <w:lang w:eastAsia="zh-CN"/>
        </w:rPr>
        <w:t>人才；</w:t>
      </w:r>
    </w:p>
    <w:p w:rsidR="00B03D52" w:rsidRPr="00B03D52" w:rsidRDefault="00B03D52" w:rsidP="00BE2B49">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11.</w:t>
      </w:r>
      <w:r w:rsidR="00BE2B49">
        <w:rPr>
          <w:rFonts w:ascii="仿宋_GB2312" w:eastAsia="仿宋_GB2312" w:hint="eastAsia"/>
          <w:sz w:val="32"/>
          <w:szCs w:val="32"/>
          <w:lang w:eastAsia="zh-CN"/>
        </w:rPr>
        <w:t>“</w:t>
      </w:r>
      <w:r w:rsidRPr="00B03D52">
        <w:rPr>
          <w:rFonts w:ascii="仿宋_GB2312" w:eastAsia="仿宋_GB2312" w:hint="eastAsia"/>
          <w:sz w:val="32"/>
          <w:szCs w:val="32"/>
          <w:lang w:eastAsia="zh-CN"/>
        </w:rPr>
        <w:t>新世纪百于万人才工程”国家级人选；</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12.中国青年科技奖获得者；</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13.陕西省有突出贡献专家；</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14.主持承担过2项国家级及2项省（部）级科研</w:t>
      </w:r>
      <w:r w:rsidR="00FB2843">
        <w:rPr>
          <w:rFonts w:ascii="仿宋_GB2312" w:eastAsia="仿宋_GB2312" w:hint="eastAsia"/>
          <w:sz w:val="32"/>
          <w:szCs w:val="32"/>
          <w:lang w:eastAsia="zh-CN"/>
        </w:rPr>
        <w:t>、</w:t>
      </w:r>
      <w:r w:rsidRPr="00B03D52">
        <w:rPr>
          <w:rFonts w:ascii="仿宋_GB2312" w:eastAsia="仿宋_GB2312" w:hint="eastAsia"/>
          <w:sz w:val="32"/>
          <w:szCs w:val="32"/>
          <w:lang w:eastAsia="zh-CN"/>
        </w:rPr>
        <w:t>教学研究与改革项目或工程技术推广项目，或主持承担过1项国家级及4项省（部）级科研、教学研究与改革项目或工程技术推广项目，并经省（部）级以上相关部门验收合格；</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15.主持培育成国家级品种审定委员会审定通过的动植物新品种 1个以上，并在全国大面积推广应用；或主持培育成省级品种审定委员会审定通过的动植</w:t>
      </w:r>
      <w:r w:rsidRPr="00B03D52">
        <w:rPr>
          <w:rFonts w:ascii="仿宋_GB2312" w:eastAsia="仿宋_GB2312" w:hint="eastAsia"/>
          <w:sz w:val="32"/>
          <w:szCs w:val="32"/>
          <w:lang w:eastAsia="zh-CN"/>
        </w:rPr>
        <w:tab/>
        <w:t>物新品种5个以上，并在全省大面积推广应用；</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16.获得国家自然科学</w:t>
      </w:r>
      <w:r w:rsidR="00FB2843">
        <w:rPr>
          <w:rFonts w:ascii="仿宋_GB2312" w:eastAsia="仿宋_GB2312" w:hint="eastAsia"/>
          <w:sz w:val="32"/>
          <w:szCs w:val="32"/>
          <w:lang w:eastAsia="zh-CN"/>
        </w:rPr>
        <w:t>、</w:t>
      </w:r>
      <w:r w:rsidRPr="00B03D52">
        <w:rPr>
          <w:rFonts w:ascii="仿宋_GB2312" w:eastAsia="仿宋_GB2312" w:hint="eastAsia"/>
          <w:sz w:val="32"/>
          <w:szCs w:val="32"/>
          <w:lang w:eastAsia="zh-CN"/>
        </w:rPr>
        <w:t>技术发明、科技进步奖一等奖（个人排名前四）或二等奖（个人排名前二）；</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17.获得省（部）级自然科学、技术发明、科技进步奖一等奖（个人排名第一）；</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18.获得中国高校人文社会科学成果奖一等奖（个人排</w:t>
      </w:r>
      <w:r w:rsidRPr="00B03D52">
        <w:rPr>
          <w:rFonts w:ascii="仿宋_GB2312" w:eastAsia="仿宋_GB2312" w:hint="eastAsia"/>
          <w:sz w:val="32"/>
          <w:szCs w:val="32"/>
          <w:lang w:eastAsia="zh-CN"/>
        </w:rPr>
        <w:lastRenderedPageBreak/>
        <w:t>名前二）或二等奖（个人排名第一）；</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19.获得国家教学成果奖特等奖（个人排名前三）或一等奖（个人排名前二）或二等奖（个人排名第一）；</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20.获得国家社会科学基金项目优秀成果奖一等奖（个人排名前二）或二等奖（个人排名第一）；</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21.获得省级人民政府教学成果奖特等奖（个人排名第一）；</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22.获得省级人民政府哲学社会科学优秀成果奖一等奖（个人排名第一）；</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23.获得国家有关部委（局）颁发的全国性文艺新闻出版类奖一等奖（个人排名前二）；</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24.获得省级人民政府颁发的全省性文艺新闻出版类奖一等奖（个人排名第一）；</w:t>
      </w:r>
    </w:p>
    <w:p w:rsidR="00B03D52" w:rsidRPr="00B03D52" w:rsidRDefault="00B03D52" w:rsidP="00B03D52">
      <w:pPr>
        <w:rPr>
          <w:rFonts w:ascii="仿宋_GB2312" w:eastAsia="仿宋_GB2312"/>
          <w:sz w:val="32"/>
          <w:szCs w:val="32"/>
          <w:lang w:eastAsia="zh-CN"/>
        </w:rPr>
      </w:pPr>
      <w:r w:rsidRPr="00B03D52">
        <w:rPr>
          <w:rFonts w:ascii="仿宋_GB2312" w:eastAsia="仿宋_GB2312" w:hint="eastAsia"/>
          <w:sz w:val="32"/>
          <w:szCs w:val="32"/>
          <w:lang w:eastAsia="zh-CN"/>
        </w:rPr>
        <w:t xml:space="preserve"> </w:t>
      </w:r>
      <w:r w:rsidR="00FB2843">
        <w:rPr>
          <w:rFonts w:ascii="仿宋_GB2312" w:eastAsia="仿宋_GB2312" w:hint="eastAsia"/>
          <w:sz w:val="32"/>
          <w:szCs w:val="32"/>
          <w:lang w:eastAsia="zh-CN"/>
        </w:rPr>
        <w:t xml:space="preserve">   </w:t>
      </w:r>
      <w:r w:rsidRPr="00B03D52">
        <w:rPr>
          <w:rFonts w:ascii="仿宋_GB2312" w:eastAsia="仿宋_GB2312" w:hint="eastAsia"/>
          <w:sz w:val="32"/>
          <w:szCs w:val="32"/>
          <w:lang w:eastAsia="zh-CN"/>
        </w:rPr>
        <w:t>25.获得中国文学艺术界联合会、中国作家协会、中华全国新闻工作者协会 、中国出版工作者协会颁发的全国性文学 、戏剧、美术、摄影、音乐、舞蹈、书法、曲艺、杂技、民间文艺、广播 、电影 、电视、新闻、出版 类奖一等奖2项以上（个人排名第一）；</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26.获得全国农牧渔业丰收奖或国家星火奖一等奖（个人排名前二）；</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27.获得省级人民政府农业技术推广奖一等奖（个人排名第一）；</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lastRenderedPageBreak/>
        <w:t>28.获得中国专利金奖（个人排名前三）；</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29.直接训练两年以上的运动员或培训两年以上的运动员，直接输送到国家队或国家集训队后四年内获得奥运会冠军或获得奥运会集体项目前三名；</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30.以第一作者或通讯作者在SCI</w:t>
      </w:r>
      <w:r w:rsidR="005E18D2">
        <w:rPr>
          <w:rFonts w:ascii="仿宋_GB2312" w:eastAsia="仿宋_GB2312" w:hint="eastAsia"/>
          <w:sz w:val="32"/>
          <w:szCs w:val="32"/>
          <w:lang w:eastAsia="zh-CN"/>
        </w:rPr>
        <w:t xml:space="preserve"> </w:t>
      </w:r>
      <w:r w:rsidRPr="00B03D52">
        <w:rPr>
          <w:rFonts w:ascii="仿宋_GB2312" w:eastAsia="仿宋_GB2312" w:hint="eastAsia"/>
          <w:sz w:val="32"/>
          <w:szCs w:val="32"/>
          <w:lang w:eastAsia="zh-CN"/>
        </w:rPr>
        <w:t>一</w:t>
      </w:r>
      <w:proofErr w:type="gramStart"/>
      <w:r w:rsidRPr="00B03D52">
        <w:rPr>
          <w:rFonts w:ascii="仿宋_GB2312" w:eastAsia="仿宋_GB2312" w:hint="eastAsia"/>
          <w:sz w:val="32"/>
          <w:szCs w:val="32"/>
          <w:lang w:eastAsia="zh-CN"/>
        </w:rPr>
        <w:t>区学术</w:t>
      </w:r>
      <w:proofErr w:type="gramEnd"/>
      <w:r w:rsidRPr="00B03D52">
        <w:rPr>
          <w:rFonts w:ascii="仿宋_GB2312" w:eastAsia="仿宋_GB2312" w:hint="eastAsia"/>
          <w:sz w:val="32"/>
          <w:szCs w:val="32"/>
          <w:lang w:eastAsia="zh-CN"/>
        </w:rPr>
        <w:t>期刊发表学术论文1篇以上并进入ESI前1%,或在《中国社会科学》上发表学术论文1篇以上，或在SSCI学术期刊上发表学术论文2 篇以上，或在学术期刊上发表学术论文被《新华文摘》、《中国社会科学文 摘》全文转载累计3篇以上；</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31.</w:t>
      </w:r>
      <w:r w:rsidR="00FB2843">
        <w:rPr>
          <w:rFonts w:ascii="仿宋_GB2312" w:eastAsia="仿宋_GB2312" w:hint="eastAsia"/>
          <w:sz w:val="32"/>
          <w:szCs w:val="32"/>
          <w:lang w:eastAsia="zh-CN"/>
        </w:rPr>
        <w:t>“</w:t>
      </w:r>
      <w:r w:rsidRPr="00B03D52">
        <w:rPr>
          <w:rFonts w:ascii="仿宋_GB2312" w:eastAsia="仿宋_GB2312" w:hint="eastAsia"/>
          <w:sz w:val="32"/>
          <w:szCs w:val="32"/>
          <w:lang w:eastAsia="zh-CN"/>
        </w:rPr>
        <w:t>三秦学者”特聘教授／专家或“三秦学者</w:t>
      </w:r>
      <w:r w:rsidR="00FB2843">
        <w:rPr>
          <w:rFonts w:ascii="仿宋_GB2312" w:eastAsia="仿宋_GB2312" w:hint="eastAsia"/>
          <w:sz w:val="32"/>
          <w:szCs w:val="32"/>
          <w:lang w:eastAsia="zh-CN"/>
        </w:rPr>
        <w:t>”</w:t>
      </w:r>
      <w:r w:rsidRPr="00B03D52">
        <w:rPr>
          <w:rFonts w:ascii="仿宋_GB2312" w:eastAsia="仿宋_GB2312" w:hint="eastAsia"/>
          <w:sz w:val="32"/>
          <w:szCs w:val="32"/>
          <w:lang w:eastAsia="zh-CN"/>
        </w:rPr>
        <w:t>创新团队带头人；</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32.普通高等学校人文社会科学重点研究基地主任；</w:t>
      </w:r>
    </w:p>
    <w:p w:rsidR="00B03D52" w:rsidRPr="00B03D52" w:rsidRDefault="00B03D52" w:rsidP="00FB2843">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33.陕西省哲学社会科学研究基地主任；</w:t>
      </w:r>
    </w:p>
    <w:p w:rsidR="00B03D52" w:rsidRPr="00B03D52" w:rsidRDefault="00B03D52" w:rsidP="00EB2C1E">
      <w:pPr>
        <w:ind w:firstLineChars="200" w:firstLine="640"/>
        <w:rPr>
          <w:rFonts w:ascii="仿宋_GB2312" w:eastAsia="仿宋_GB2312"/>
          <w:sz w:val="32"/>
          <w:szCs w:val="32"/>
          <w:lang w:eastAsia="zh-CN"/>
        </w:rPr>
      </w:pPr>
      <w:r w:rsidRPr="00B03D52">
        <w:rPr>
          <w:rFonts w:ascii="仿宋_GB2312" w:eastAsia="仿宋_GB2312" w:hint="eastAsia"/>
          <w:sz w:val="32"/>
          <w:szCs w:val="32"/>
          <w:lang w:eastAsia="zh-CN"/>
        </w:rPr>
        <w:t>34.其他为全省经济和社会发展做出重大贡献，业内公认的聘用在专业技术三级岗位的特殊人才 。</w:t>
      </w:r>
    </w:p>
    <w:p w:rsidR="00B03D52" w:rsidRPr="00B03D52" w:rsidRDefault="00B03D52" w:rsidP="00B03D52">
      <w:pPr>
        <w:rPr>
          <w:rFonts w:ascii="仿宋_GB2312" w:eastAsia="仿宋_GB2312"/>
          <w:sz w:val="32"/>
          <w:szCs w:val="32"/>
          <w:lang w:eastAsia="zh-CN"/>
        </w:rPr>
      </w:pPr>
    </w:p>
    <w:p w:rsidR="00B03D52" w:rsidRPr="00B03D52" w:rsidRDefault="00B03D52" w:rsidP="00B03D52">
      <w:pPr>
        <w:rPr>
          <w:rFonts w:ascii="仿宋_GB2312" w:eastAsia="仿宋_GB2312"/>
          <w:sz w:val="32"/>
          <w:szCs w:val="32"/>
          <w:lang w:eastAsia="zh-CN"/>
        </w:rPr>
      </w:pPr>
    </w:p>
    <w:p w:rsidR="00B03D52" w:rsidRPr="00B03D52" w:rsidRDefault="00B03D52" w:rsidP="00B03D52">
      <w:pPr>
        <w:rPr>
          <w:rFonts w:ascii="仿宋_GB2312" w:eastAsia="仿宋_GB2312"/>
          <w:sz w:val="32"/>
          <w:szCs w:val="32"/>
          <w:lang w:eastAsia="zh-CN"/>
        </w:rPr>
      </w:pPr>
    </w:p>
    <w:p w:rsidR="00B03D52" w:rsidRPr="00B03D52" w:rsidRDefault="00B03D52" w:rsidP="00B03D52">
      <w:pPr>
        <w:rPr>
          <w:rFonts w:ascii="仿宋_GB2312" w:eastAsia="仿宋_GB2312"/>
          <w:sz w:val="32"/>
          <w:szCs w:val="32"/>
          <w:lang w:eastAsia="zh-CN"/>
        </w:rPr>
      </w:pPr>
    </w:p>
    <w:p w:rsidR="00B03D52" w:rsidRPr="00B03D52" w:rsidRDefault="00B03D52" w:rsidP="00B03D52">
      <w:pPr>
        <w:rPr>
          <w:rFonts w:ascii="仿宋_GB2312" w:eastAsia="仿宋_GB2312"/>
          <w:sz w:val="32"/>
          <w:szCs w:val="32"/>
          <w:lang w:eastAsia="zh-CN"/>
        </w:rPr>
      </w:pPr>
    </w:p>
    <w:p w:rsidR="00B03D52" w:rsidRPr="00B03D52" w:rsidRDefault="00B03D52" w:rsidP="00B03D52">
      <w:pPr>
        <w:rPr>
          <w:rFonts w:ascii="仿宋_GB2312" w:eastAsia="仿宋_GB2312"/>
          <w:sz w:val="32"/>
          <w:szCs w:val="32"/>
          <w:lang w:eastAsia="zh-CN"/>
        </w:rPr>
      </w:pPr>
    </w:p>
    <w:p w:rsidR="009E3F1A" w:rsidRPr="00B03D52" w:rsidRDefault="009E3F1A" w:rsidP="00B03D52">
      <w:pPr>
        <w:rPr>
          <w:rFonts w:ascii="仿宋_GB2312" w:eastAsia="仿宋_GB2312"/>
          <w:sz w:val="32"/>
          <w:szCs w:val="32"/>
          <w:lang w:eastAsia="zh-CN"/>
        </w:rPr>
      </w:pPr>
    </w:p>
    <w:sectPr w:rsidR="009E3F1A" w:rsidRPr="00B03D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7EF" w:rsidRDefault="00E877EF" w:rsidP="00B03D52">
      <w:r>
        <w:separator/>
      </w:r>
    </w:p>
  </w:endnote>
  <w:endnote w:type="continuationSeparator" w:id="0">
    <w:p w:rsidR="00E877EF" w:rsidRDefault="00E877EF" w:rsidP="00B0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724050"/>
      <w:docPartObj>
        <w:docPartGallery w:val="Page Numbers (Bottom of Page)"/>
        <w:docPartUnique/>
      </w:docPartObj>
    </w:sdtPr>
    <w:sdtEndPr/>
    <w:sdtContent>
      <w:p w:rsidR="00975B6A" w:rsidRDefault="00975B6A">
        <w:pPr>
          <w:pStyle w:val="a4"/>
          <w:jc w:val="center"/>
        </w:pPr>
        <w:r>
          <w:fldChar w:fldCharType="begin"/>
        </w:r>
        <w:r>
          <w:instrText>PAGE   \* MERGEFORMAT</w:instrText>
        </w:r>
        <w:r>
          <w:fldChar w:fldCharType="separate"/>
        </w:r>
        <w:r w:rsidR="00C35798" w:rsidRPr="00C35798">
          <w:rPr>
            <w:noProof/>
            <w:lang w:val="zh-CN" w:eastAsia="zh-CN"/>
          </w:rPr>
          <w:t>1</w:t>
        </w:r>
        <w:r>
          <w:fldChar w:fldCharType="end"/>
        </w:r>
      </w:p>
    </w:sdtContent>
  </w:sdt>
  <w:p w:rsidR="00975B6A" w:rsidRDefault="00975B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7EF" w:rsidRDefault="00E877EF" w:rsidP="00B03D52">
      <w:r>
        <w:separator/>
      </w:r>
    </w:p>
  </w:footnote>
  <w:footnote w:type="continuationSeparator" w:id="0">
    <w:p w:rsidR="00E877EF" w:rsidRDefault="00E877EF" w:rsidP="00B03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54A9"/>
    <w:multiLevelType w:val="hybridMultilevel"/>
    <w:tmpl w:val="35B4B3C8"/>
    <w:lvl w:ilvl="0" w:tplc="81F86F1E">
      <w:start w:val="1"/>
      <w:numFmt w:val="decimal"/>
      <w:lvlText w:val="%1."/>
      <w:lvlJc w:val="left"/>
      <w:pPr>
        <w:ind w:left="1559" w:hanging="316"/>
        <w:jc w:val="right"/>
      </w:pPr>
      <w:rPr>
        <w:rFonts w:hint="default"/>
        <w:w w:val="106"/>
      </w:rPr>
    </w:lvl>
    <w:lvl w:ilvl="1" w:tplc="43E050CA">
      <w:numFmt w:val="bullet"/>
      <w:lvlText w:val="•"/>
      <w:lvlJc w:val="left"/>
      <w:pPr>
        <w:ind w:left="2628" w:hanging="316"/>
      </w:pPr>
      <w:rPr>
        <w:rFonts w:hint="default"/>
      </w:rPr>
    </w:lvl>
    <w:lvl w:ilvl="2" w:tplc="B7D04C58">
      <w:numFmt w:val="bullet"/>
      <w:lvlText w:val="•"/>
      <w:lvlJc w:val="left"/>
      <w:pPr>
        <w:ind w:left="3696" w:hanging="316"/>
      </w:pPr>
      <w:rPr>
        <w:rFonts w:hint="default"/>
      </w:rPr>
    </w:lvl>
    <w:lvl w:ilvl="3" w:tplc="361886DC">
      <w:numFmt w:val="bullet"/>
      <w:lvlText w:val="•"/>
      <w:lvlJc w:val="left"/>
      <w:pPr>
        <w:ind w:left="4764" w:hanging="316"/>
      </w:pPr>
      <w:rPr>
        <w:rFonts w:hint="default"/>
      </w:rPr>
    </w:lvl>
    <w:lvl w:ilvl="4" w:tplc="3BDCC0A8">
      <w:numFmt w:val="bullet"/>
      <w:lvlText w:val="•"/>
      <w:lvlJc w:val="left"/>
      <w:pPr>
        <w:ind w:left="5832" w:hanging="316"/>
      </w:pPr>
      <w:rPr>
        <w:rFonts w:hint="default"/>
      </w:rPr>
    </w:lvl>
    <w:lvl w:ilvl="5" w:tplc="8EA866C8">
      <w:numFmt w:val="bullet"/>
      <w:lvlText w:val="•"/>
      <w:lvlJc w:val="left"/>
      <w:pPr>
        <w:ind w:left="6900" w:hanging="316"/>
      </w:pPr>
      <w:rPr>
        <w:rFonts w:hint="default"/>
      </w:rPr>
    </w:lvl>
    <w:lvl w:ilvl="6" w:tplc="A7FAACD0">
      <w:numFmt w:val="bullet"/>
      <w:lvlText w:val="•"/>
      <w:lvlJc w:val="left"/>
      <w:pPr>
        <w:ind w:left="7968" w:hanging="316"/>
      </w:pPr>
      <w:rPr>
        <w:rFonts w:hint="default"/>
      </w:rPr>
    </w:lvl>
    <w:lvl w:ilvl="7" w:tplc="2BCC75CA">
      <w:numFmt w:val="bullet"/>
      <w:lvlText w:val="•"/>
      <w:lvlJc w:val="left"/>
      <w:pPr>
        <w:ind w:left="9036" w:hanging="316"/>
      </w:pPr>
      <w:rPr>
        <w:rFonts w:hint="default"/>
      </w:rPr>
    </w:lvl>
    <w:lvl w:ilvl="8" w:tplc="5AE68870">
      <w:numFmt w:val="bullet"/>
      <w:lvlText w:val="•"/>
      <w:lvlJc w:val="left"/>
      <w:pPr>
        <w:ind w:left="10104" w:hanging="316"/>
      </w:pPr>
      <w:rPr>
        <w:rFonts w:hint="default"/>
      </w:rPr>
    </w:lvl>
  </w:abstractNum>
  <w:abstractNum w:abstractNumId="1">
    <w:nsid w:val="69BF04B8"/>
    <w:multiLevelType w:val="hybridMultilevel"/>
    <w:tmpl w:val="6EE009C0"/>
    <w:lvl w:ilvl="0" w:tplc="867E1E66">
      <w:start w:val="1"/>
      <w:numFmt w:val="decimal"/>
      <w:lvlText w:val="%1."/>
      <w:lvlJc w:val="left"/>
      <w:pPr>
        <w:ind w:left="1727" w:hanging="328"/>
        <w:jc w:val="left"/>
      </w:pPr>
      <w:rPr>
        <w:rFonts w:hint="default"/>
        <w:w w:val="110"/>
      </w:rPr>
    </w:lvl>
    <w:lvl w:ilvl="1" w:tplc="9CB66A34">
      <w:numFmt w:val="bullet"/>
      <w:lvlText w:val="•"/>
      <w:lvlJc w:val="left"/>
      <w:pPr>
        <w:ind w:left="2764" w:hanging="328"/>
      </w:pPr>
      <w:rPr>
        <w:rFonts w:hint="default"/>
      </w:rPr>
    </w:lvl>
    <w:lvl w:ilvl="2" w:tplc="CBECD674">
      <w:numFmt w:val="bullet"/>
      <w:lvlText w:val="•"/>
      <w:lvlJc w:val="left"/>
      <w:pPr>
        <w:ind w:left="3808" w:hanging="328"/>
      </w:pPr>
      <w:rPr>
        <w:rFonts w:hint="default"/>
      </w:rPr>
    </w:lvl>
    <w:lvl w:ilvl="3" w:tplc="D1CE6112">
      <w:numFmt w:val="bullet"/>
      <w:lvlText w:val="•"/>
      <w:lvlJc w:val="left"/>
      <w:pPr>
        <w:ind w:left="4852" w:hanging="328"/>
      </w:pPr>
      <w:rPr>
        <w:rFonts w:hint="default"/>
      </w:rPr>
    </w:lvl>
    <w:lvl w:ilvl="4" w:tplc="72CCA014">
      <w:numFmt w:val="bullet"/>
      <w:lvlText w:val="•"/>
      <w:lvlJc w:val="left"/>
      <w:pPr>
        <w:ind w:left="5896" w:hanging="328"/>
      </w:pPr>
      <w:rPr>
        <w:rFonts w:hint="default"/>
      </w:rPr>
    </w:lvl>
    <w:lvl w:ilvl="5" w:tplc="958A64E8">
      <w:numFmt w:val="bullet"/>
      <w:lvlText w:val="•"/>
      <w:lvlJc w:val="left"/>
      <w:pPr>
        <w:ind w:left="6940" w:hanging="328"/>
      </w:pPr>
      <w:rPr>
        <w:rFonts w:hint="default"/>
      </w:rPr>
    </w:lvl>
    <w:lvl w:ilvl="6" w:tplc="7584B448">
      <w:numFmt w:val="bullet"/>
      <w:lvlText w:val="•"/>
      <w:lvlJc w:val="left"/>
      <w:pPr>
        <w:ind w:left="7984" w:hanging="328"/>
      </w:pPr>
      <w:rPr>
        <w:rFonts w:hint="default"/>
      </w:rPr>
    </w:lvl>
    <w:lvl w:ilvl="7" w:tplc="B344B144">
      <w:numFmt w:val="bullet"/>
      <w:lvlText w:val="•"/>
      <w:lvlJc w:val="left"/>
      <w:pPr>
        <w:ind w:left="9028" w:hanging="328"/>
      </w:pPr>
      <w:rPr>
        <w:rFonts w:hint="default"/>
      </w:rPr>
    </w:lvl>
    <w:lvl w:ilvl="8" w:tplc="FEF255D4">
      <w:numFmt w:val="bullet"/>
      <w:lvlText w:val="•"/>
      <w:lvlJc w:val="left"/>
      <w:pPr>
        <w:ind w:left="10072" w:hanging="32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AB"/>
    <w:rsid w:val="0034343C"/>
    <w:rsid w:val="005E18D2"/>
    <w:rsid w:val="00650FC0"/>
    <w:rsid w:val="006C2E56"/>
    <w:rsid w:val="00975B6A"/>
    <w:rsid w:val="009E3F1A"/>
    <w:rsid w:val="00B03D52"/>
    <w:rsid w:val="00BE2B49"/>
    <w:rsid w:val="00C35798"/>
    <w:rsid w:val="00E0629D"/>
    <w:rsid w:val="00E67841"/>
    <w:rsid w:val="00E877EF"/>
    <w:rsid w:val="00EB2C1E"/>
    <w:rsid w:val="00FB105F"/>
    <w:rsid w:val="00FB2843"/>
    <w:rsid w:val="00FF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03D52"/>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D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D52"/>
    <w:rPr>
      <w:sz w:val="18"/>
      <w:szCs w:val="18"/>
    </w:rPr>
  </w:style>
  <w:style w:type="paragraph" w:styleId="a4">
    <w:name w:val="footer"/>
    <w:basedOn w:val="a"/>
    <w:link w:val="Char0"/>
    <w:uiPriority w:val="99"/>
    <w:unhideWhenUsed/>
    <w:rsid w:val="00B03D52"/>
    <w:pPr>
      <w:tabs>
        <w:tab w:val="center" w:pos="4153"/>
        <w:tab w:val="right" w:pos="8306"/>
      </w:tabs>
      <w:snapToGrid w:val="0"/>
    </w:pPr>
    <w:rPr>
      <w:sz w:val="18"/>
      <w:szCs w:val="18"/>
    </w:rPr>
  </w:style>
  <w:style w:type="character" w:customStyle="1" w:styleId="Char0">
    <w:name w:val="页脚 Char"/>
    <w:basedOn w:val="a0"/>
    <w:link w:val="a4"/>
    <w:uiPriority w:val="99"/>
    <w:rsid w:val="00B03D52"/>
    <w:rPr>
      <w:sz w:val="18"/>
      <w:szCs w:val="18"/>
    </w:rPr>
  </w:style>
  <w:style w:type="paragraph" w:styleId="a5">
    <w:name w:val="Body Text"/>
    <w:basedOn w:val="a"/>
    <w:link w:val="Char1"/>
    <w:uiPriority w:val="1"/>
    <w:qFormat/>
    <w:rsid w:val="00B03D52"/>
    <w:rPr>
      <w:sz w:val="32"/>
      <w:szCs w:val="32"/>
    </w:rPr>
  </w:style>
  <w:style w:type="character" w:customStyle="1" w:styleId="Char1">
    <w:name w:val="正文文本 Char"/>
    <w:basedOn w:val="a0"/>
    <w:link w:val="a5"/>
    <w:uiPriority w:val="1"/>
    <w:rsid w:val="00B03D52"/>
    <w:rPr>
      <w:rFonts w:ascii="宋体" w:eastAsia="宋体" w:hAnsi="宋体" w:cs="宋体"/>
      <w:kern w:val="0"/>
      <w:sz w:val="32"/>
      <w:szCs w:val="32"/>
      <w:lang w:eastAsia="en-US"/>
    </w:rPr>
  </w:style>
  <w:style w:type="paragraph" w:styleId="a6">
    <w:name w:val="List Paragraph"/>
    <w:basedOn w:val="a"/>
    <w:uiPriority w:val="1"/>
    <w:qFormat/>
    <w:rsid w:val="00B03D52"/>
    <w:pPr>
      <w:spacing w:before="185"/>
      <w:ind w:left="2690" w:firstLine="64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03D52"/>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D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D52"/>
    <w:rPr>
      <w:sz w:val="18"/>
      <w:szCs w:val="18"/>
    </w:rPr>
  </w:style>
  <w:style w:type="paragraph" w:styleId="a4">
    <w:name w:val="footer"/>
    <w:basedOn w:val="a"/>
    <w:link w:val="Char0"/>
    <w:uiPriority w:val="99"/>
    <w:unhideWhenUsed/>
    <w:rsid w:val="00B03D52"/>
    <w:pPr>
      <w:tabs>
        <w:tab w:val="center" w:pos="4153"/>
        <w:tab w:val="right" w:pos="8306"/>
      </w:tabs>
      <w:snapToGrid w:val="0"/>
    </w:pPr>
    <w:rPr>
      <w:sz w:val="18"/>
      <w:szCs w:val="18"/>
    </w:rPr>
  </w:style>
  <w:style w:type="character" w:customStyle="1" w:styleId="Char0">
    <w:name w:val="页脚 Char"/>
    <w:basedOn w:val="a0"/>
    <w:link w:val="a4"/>
    <w:uiPriority w:val="99"/>
    <w:rsid w:val="00B03D52"/>
    <w:rPr>
      <w:sz w:val="18"/>
      <w:szCs w:val="18"/>
    </w:rPr>
  </w:style>
  <w:style w:type="paragraph" w:styleId="a5">
    <w:name w:val="Body Text"/>
    <w:basedOn w:val="a"/>
    <w:link w:val="Char1"/>
    <w:uiPriority w:val="1"/>
    <w:qFormat/>
    <w:rsid w:val="00B03D52"/>
    <w:rPr>
      <w:sz w:val="32"/>
      <w:szCs w:val="32"/>
    </w:rPr>
  </w:style>
  <w:style w:type="character" w:customStyle="1" w:styleId="Char1">
    <w:name w:val="正文文本 Char"/>
    <w:basedOn w:val="a0"/>
    <w:link w:val="a5"/>
    <w:uiPriority w:val="1"/>
    <w:rsid w:val="00B03D52"/>
    <w:rPr>
      <w:rFonts w:ascii="宋体" w:eastAsia="宋体" w:hAnsi="宋体" w:cs="宋体"/>
      <w:kern w:val="0"/>
      <w:sz w:val="32"/>
      <w:szCs w:val="32"/>
      <w:lang w:eastAsia="en-US"/>
    </w:rPr>
  </w:style>
  <w:style w:type="paragraph" w:styleId="a6">
    <w:name w:val="List Paragraph"/>
    <w:basedOn w:val="a"/>
    <w:uiPriority w:val="1"/>
    <w:qFormat/>
    <w:rsid w:val="00B03D52"/>
    <w:pPr>
      <w:spacing w:before="185"/>
      <w:ind w:left="2690" w:firstLine="6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318</Words>
  <Characters>1814</Characters>
  <Application>Microsoft Office Word</Application>
  <DocSecurity>0</DocSecurity>
  <Lines>15</Lines>
  <Paragraphs>4</Paragraphs>
  <ScaleCrop>false</ScaleCrop>
  <Company>微软中国</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张浩</dc:creator>
  <cp:keywords/>
  <dc:description/>
  <cp:lastModifiedBy>张浩</cp:lastModifiedBy>
  <cp:revision>11</cp:revision>
  <dcterms:created xsi:type="dcterms:W3CDTF">2019-09-25T02:59:00Z</dcterms:created>
  <dcterms:modified xsi:type="dcterms:W3CDTF">2019-09-25T03:33:00Z</dcterms:modified>
</cp:coreProperties>
</file>